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after="0" w:line="240" w:lineRule="auto"/>
        <w:contextualSpacing/>
        <w:rPr>
          <w:b/>
          <w:sz w:val="28"/>
        </w:rPr>
      </w:pPr>
      <w:r>
        <w:rPr>
          <w:b/>
          <w:sz w:val="28"/>
        </w:rPr>
        <w:t xml:space="preserve">Bitte die richtige Antwort ankreuzen: </w:t>
      </w:r>
    </w:p>
    <w:tbl>
      <w:tblPr>
        <w:tblStyle w:val="Tabellenraster"/>
        <w:tblpPr w:leftFromText="141" w:rightFromText="141" w:vertAnchor="text" w:horzAnchor="page" w:tblpX="4478" w:tblpY="108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846"/>
      </w:tblGrid>
      <w:tr>
        <w:tc>
          <w:tcPr>
            <w:tcW w:w="846" w:type="dxa"/>
            <w:vAlign w:val="center"/>
          </w:tcPr>
          <w:p>
            <w:pPr>
              <w:pStyle w:val="Listenabsatz"/>
              <w:tabs>
                <w:tab w:val="left" w:pos="8647"/>
              </w:tabs>
              <w:spacing w:line="240" w:lineRule="exact"/>
              <w:ind w:left="0"/>
              <w:jc w:val="center"/>
              <w:rPr>
                <w:b/>
                <w:sz w:val="20"/>
              </w:rPr>
            </w:pPr>
            <w:r>
              <w:rPr>
                <w:b/>
                <w:noProof/>
                <w:sz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99321</wp:posOffset>
                      </wp:positionH>
                      <wp:positionV relativeFrom="paragraph">
                        <wp:posOffset>6537</wp:posOffset>
                      </wp:positionV>
                      <wp:extent cx="171637" cy="128905"/>
                      <wp:effectExtent l="19050" t="19050" r="19050" b="23495"/>
                      <wp:wrapNone/>
                      <wp:docPr id="5" name="Gerade Verbindung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637" cy="128905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Gerade Verbindung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8pt,.5pt" to="21.3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" strokecolor="black [3040]" strokeweight="2.25pt"/>
                  </w:pict>
                </mc:Fallback>
              </mc:AlternateContent>
            </w:r>
            <w:r>
              <w:rPr>
                <w:b/>
                <w:noProof/>
                <w:sz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45533</wp:posOffset>
                      </wp:positionH>
                      <wp:positionV relativeFrom="paragraph">
                        <wp:posOffset>6537</wp:posOffset>
                      </wp:positionV>
                      <wp:extent cx="225911" cy="129092"/>
                      <wp:effectExtent l="19050" t="19050" r="22225" b="23495"/>
                      <wp:wrapNone/>
                      <wp:docPr id="4" name="Gerade Verbindung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5911" cy="129092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Gerade Verbindung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6pt,.5pt" to="21.4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" strokecolor="black [3213]" strokeweight="2.25pt"/>
                  </w:pict>
                </mc:Fallback>
              </mc:AlternateContent>
            </w:r>
            <w:r>
              <w:rPr>
                <w:b/>
                <w:sz w:val="20"/>
              </w:rPr>
              <w:t>richtig</w:t>
            </w:r>
          </w:p>
        </w:tc>
        <w:tc>
          <w:tcPr>
            <w:tcW w:w="846" w:type="dxa"/>
          </w:tcPr>
          <w:p>
            <w:pPr>
              <w:pStyle w:val="Listenabsatz"/>
              <w:tabs>
                <w:tab w:val="left" w:pos="8647"/>
              </w:tabs>
              <w:spacing w:line="240" w:lineRule="exact"/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</w:tr>
    </w:tbl>
    <w:p>
      <w:pPr>
        <w:spacing w:before="240" w:line="360" w:lineRule="auto"/>
        <w:contextualSpacing/>
        <w:rPr>
          <w:b/>
          <w:sz w:val="28"/>
        </w:rPr>
      </w:pPr>
      <w:r>
        <w:rPr>
          <w:b/>
          <w:sz w:val="28"/>
        </w:rPr>
        <w:t xml:space="preserve">Beispiel für </w:t>
      </w:r>
      <w:r>
        <w:rPr>
          <w:b/>
          <w:sz w:val="28"/>
          <w:u w:val="single"/>
        </w:rPr>
        <w:t>RICHTIG</w:t>
      </w:r>
      <w:r>
        <w:rPr>
          <w:b/>
          <w:sz w:val="28"/>
        </w:rPr>
        <w:t>:</w:t>
      </w:r>
    </w:p>
    <w:p>
      <w:pPr>
        <w:pStyle w:val="Listenabsatz"/>
        <w:numPr>
          <w:ilvl w:val="0"/>
          <w:numId w:val="1"/>
        </w:numPr>
        <w:tabs>
          <w:tab w:val="left" w:pos="8647"/>
        </w:tabs>
        <w:spacing w:before="240" w:after="0"/>
        <w:rPr>
          <w:b/>
          <w:sz w:val="28"/>
        </w:rPr>
      </w:pPr>
      <w:r>
        <w:rPr>
          <w:b/>
          <w:sz w:val="28"/>
        </w:rPr>
        <w:t>Wie kann man eine Honigbiene von einer Wespe unterscheiden?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an der Farbe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am Fell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an ihrer Größe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Zahl der Beine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Augengröße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tabs>
          <w:tab w:val="left" w:pos="8647"/>
        </w:tabs>
        <w:ind w:left="1440"/>
        <w:rPr>
          <w:b/>
          <w:sz w:val="20"/>
        </w:rPr>
      </w:pPr>
    </w:p>
    <w:p>
      <w:pPr>
        <w:pStyle w:val="Listenabsatz"/>
        <w:numPr>
          <w:ilvl w:val="0"/>
          <w:numId w:val="1"/>
        </w:numPr>
        <w:tabs>
          <w:tab w:val="left" w:pos="8647"/>
        </w:tabs>
        <w:rPr>
          <w:b/>
          <w:sz w:val="28"/>
        </w:rPr>
      </w:pPr>
      <w:r>
        <w:rPr>
          <w:b/>
          <w:sz w:val="28"/>
        </w:rPr>
        <w:t>Propolis, das Antibiotika der Biene. Wozu dient es?</w:t>
      </w:r>
    </w:p>
    <w:tbl>
      <w:tblPr>
        <w:tblStyle w:val="Tabellenraster"/>
        <w:tblW w:w="9133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425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bekämpft Wachsmotten 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Bakterien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 Pilze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Fressfeinde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bekämpft Viren</w:t>
            </w:r>
          </w:p>
        </w:tc>
        <w:tc>
          <w:tcPr>
            <w:tcW w:w="425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</w:p>
        </w:tc>
        <w:tc>
          <w:tcPr>
            <w:tcW w:w="425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tabs>
          <w:tab w:val="left" w:pos="8647"/>
        </w:tabs>
        <w:spacing w:line="240" w:lineRule="auto"/>
        <w:ind w:left="1440"/>
        <w:rPr>
          <w:b/>
          <w:sz w:val="20"/>
        </w:rPr>
      </w:pPr>
    </w:p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Was macht die Honigbiene im Winter?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904"/>
        <w:gridCol w:w="904"/>
        <w:gridCol w:w="864"/>
        <w:gridCol w:w="863"/>
        <w:gridCol w:w="864"/>
        <w:gridCol w:w="864"/>
        <w:gridCol w:w="864"/>
        <w:gridCol w:w="862"/>
        <w:gridCol w:w="864"/>
        <w:gridCol w:w="864"/>
        <w:gridCol w:w="369"/>
      </w:tblGrid>
      <w:tr>
        <w:tc>
          <w:tcPr>
            <w:tcW w:w="180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sie überleben gemeinsam als Bienenvolk</w:t>
            </w:r>
          </w:p>
        </w:tc>
        <w:tc>
          <w:tcPr>
            <w:tcW w:w="1727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Bienen halten Winterschlaf </w:t>
            </w:r>
          </w:p>
        </w:tc>
        <w:tc>
          <w:tcPr>
            <w:tcW w:w="172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Bienen ziehen sich  zur Kugel zusammen</w:t>
            </w:r>
          </w:p>
        </w:tc>
        <w:tc>
          <w:tcPr>
            <w:tcW w:w="172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Bienen wärmen sich gegenseitig</w:t>
            </w:r>
          </w:p>
        </w:tc>
        <w:tc>
          <w:tcPr>
            <w:tcW w:w="172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Bei Bienen überwintert nur die Königin</w:t>
            </w:r>
          </w:p>
        </w:tc>
        <w:tc>
          <w:tcPr>
            <w:tcW w:w="369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90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904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63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64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62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</w:p>
        </w:tc>
        <w:tc>
          <w:tcPr>
            <w:tcW w:w="864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64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69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numPr>
          <w:ilvl w:val="0"/>
          <w:numId w:val="1"/>
        </w:numPr>
        <w:tabs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Tanzen Honigbienen?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sie tanzen immer dann, wenn die Sonne scheint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Steht der Tanz in Bezug zum Stand der Sonne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teilen auf diese Weise Informationen aus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zeigen auf diese Weise Futterquellen an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wenn, dann tanzen alle Bienen gemeinsam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tabs>
          <w:tab w:val="left" w:pos="8647"/>
        </w:tabs>
        <w:ind w:left="1440"/>
        <w:rPr>
          <w:b/>
          <w:sz w:val="20"/>
        </w:rPr>
      </w:pPr>
    </w:p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Haben Honigbienen Einfluss auf die Natur?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dafür sind sie doch viel zu klein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ja, sie bestäuben die Pflanzen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nein, sie sammeln doch nur Nektar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Beitrag zur Vermehrung der Pflanzen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dadurch wird  Ernteertrag  gesteigert 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Sollten wir im Interesse der Bienen das Gras auf der Wiese kurz halten?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nur dort finden Bienen ihre Nahrung 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kurzer Rasen ist Insekten-freundlich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Bienen sind nicht wichtig, Rasen muss </w:t>
            </w:r>
            <w:r>
              <w:rPr>
                <w:b/>
              </w:rPr>
              <w:t>schön aussehen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ein kurzer Rasen stört die Artenvielfalt   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Blühende Wiesen sind Futterquellen für Insekten</w:t>
            </w:r>
          </w:p>
        </w:tc>
        <w:tc>
          <w:tcPr>
            <w:tcW w:w="378" w:type="dxa"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falsch</w:t>
            </w: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</w:p>
        </w:tc>
        <w:tc>
          <w:tcPr>
            <w:tcW w:w="378" w:type="dxa"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Welche der nachfolgenden Stoffe befinden sich in Honig?</w:t>
      </w:r>
    </w:p>
    <w:tbl>
      <w:tblPr>
        <w:tblStyle w:val="Tabellenraster"/>
        <w:tblW w:w="9086" w:type="dxa"/>
        <w:tblInd w:w="614" w:type="dxa"/>
        <w:tblLook w:val="04A0" w:firstRow="1" w:lastRow="0" w:firstColumn="1" w:lastColumn="0" w:noHBand="0" w:noVBand="1"/>
      </w:tblPr>
      <w:tblGrid>
        <w:gridCol w:w="870"/>
        <w:gridCol w:w="871"/>
        <w:gridCol w:w="871"/>
        <w:gridCol w:w="871"/>
        <w:gridCol w:w="871"/>
        <w:gridCol w:w="870"/>
        <w:gridCol w:w="871"/>
        <w:gridCol w:w="871"/>
        <w:gridCol w:w="871"/>
        <w:gridCol w:w="871"/>
        <w:gridCol w:w="378"/>
      </w:tblGrid>
      <w:tr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Vitamine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Enzyme</w:t>
            </w:r>
          </w:p>
        </w:tc>
        <w:tc>
          <w:tcPr>
            <w:tcW w:w="174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Pollen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Mineralien</w:t>
            </w:r>
          </w:p>
        </w:tc>
        <w:tc>
          <w:tcPr>
            <w:tcW w:w="17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Zucker</w:t>
            </w:r>
          </w:p>
        </w:tc>
        <w:tc>
          <w:tcPr>
            <w:tcW w:w="378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c>
          <w:tcPr>
            <w:tcW w:w="870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4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3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0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6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12"/>
              <w:jc w:val="center"/>
              <w:rPr>
                <w:b/>
                <w:sz w:val="20"/>
              </w:rPr>
            </w:pPr>
          </w:p>
        </w:tc>
        <w:tc>
          <w:tcPr>
            <w:tcW w:w="871" w:type="dxa"/>
            <w:tcBorders>
              <w:left w:val="single" w:sz="12" w:space="0" w:color="auto"/>
              <w:bottom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richtig</w:t>
            </w:r>
          </w:p>
        </w:tc>
        <w:tc>
          <w:tcPr>
            <w:tcW w:w="871" w:type="dxa"/>
            <w:tcBorders>
              <w:bottom w:val="single" w:sz="12" w:space="0" w:color="auto"/>
              <w:right w:val="single" w:sz="12" w:space="0" w:color="auto"/>
            </w:tcBorders>
          </w:tcPr>
          <w:p>
            <w:pPr>
              <w:pStyle w:val="Listenabsatz"/>
              <w:tabs>
                <w:tab w:val="left" w:pos="8647"/>
              </w:tabs>
              <w:ind w:left="52"/>
              <w:jc w:val="center"/>
              <w:rPr>
                <w:b/>
                <w:sz w:val="20"/>
              </w:rPr>
            </w:pPr>
          </w:p>
        </w:tc>
        <w:tc>
          <w:tcPr>
            <w:tcW w:w="378" w:type="dxa"/>
            <w:vMerge/>
            <w:tcBorders>
              <w:left w:val="single" w:sz="12" w:space="0" w:color="auto"/>
            </w:tcBorders>
            <w:shd w:val="clear" w:color="auto" w:fill="auto"/>
          </w:tcPr>
          <w:p>
            <w:pPr>
              <w:rPr>
                <w:b/>
                <w:sz w:val="20"/>
              </w:rPr>
            </w:pPr>
          </w:p>
        </w:tc>
      </w:tr>
    </w:tbl>
    <w:p>
      <w:pPr>
        <w:tabs>
          <w:tab w:val="left" w:pos="709"/>
          <w:tab w:val="left" w:pos="8647"/>
        </w:tabs>
        <w:spacing w:before="240" w:line="360" w:lineRule="auto"/>
        <w:rPr>
          <w:b/>
          <w:sz w:val="28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tabs>
        <w:tab w:val="clear" w:pos="9072"/>
        <w:tab w:val="right" w:pos="9923"/>
      </w:tabs>
      <w:ind w:right="-426"/>
      <w:jc w:val="right"/>
    </w:pPr>
    <w:r>
      <w:t>Mögliche Punkte: 35</w:t>
    </w:r>
    <w:r>
      <w:tab/>
    </w:r>
    <w:r>
      <w:rPr>
        <w:b/>
        <w:color w:val="FF0000"/>
        <w:sz w:val="32"/>
      </w:rPr>
      <w:t>Eltern/Erwachsene</w:t>
    </w:r>
    <w:r>
      <w:tab/>
      <w:t>Gesamtpunkte:                    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rPr>
        <w:rFonts w:ascii="Arial" w:hAnsi="Arial" w:cs="Arial"/>
        <w:b/>
        <w:sz w:val="32"/>
      </w:rPr>
    </w:pPr>
    <w:bookmarkStart w:id="0" w:name="_GoBack"/>
    <w:bookmarkEnd w:id="0"/>
    <w:r>
      <w:rPr>
        <w:rFonts w:ascii="Arial" w:hAnsi="Arial" w:cs="Arial"/>
        <w:b/>
        <w:color w:val="FF0000"/>
        <w:sz w:val="32"/>
      </w:rPr>
      <w:t>Fragebogen : _________________</w:t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</w:r>
    <w:r>
      <w:rPr>
        <w:rFonts w:ascii="Arial" w:hAnsi="Arial" w:cs="Arial"/>
        <w:b/>
        <w:color w:val="FF0000"/>
        <w:sz w:val="32"/>
      </w:rPr>
      <w:softHyphen/>
      <w:t>____________</w:t>
    </w:r>
    <w:r>
      <w:rPr>
        <w:rFonts w:ascii="Arial" w:hAnsi="Arial" w:cs="Arial"/>
        <w:b/>
        <w:sz w:val="32"/>
      </w:rPr>
      <w:t xml:space="preserve"> </w:t>
    </w:r>
  </w:p>
  <w:p>
    <w:pPr>
      <w:pStyle w:val="Kopfzeile"/>
      <w:tabs>
        <w:tab w:val="left" w:pos="2268"/>
        <w:tab w:val="left" w:pos="5529"/>
      </w:tabs>
    </w:pPr>
    <w:r>
      <w:tab/>
      <w:t>Vorname</w:t>
    </w:r>
    <w:r>
      <w:tab/>
      <w:t>Nachnahme</w:t>
    </w:r>
    <w:r>
      <w:tab/>
    </w:r>
    <w:r>
      <w:rPr>
        <w:b/>
        <w:color w:val="FF0000"/>
        <w:sz w:val="24"/>
      </w:rPr>
      <w:t>ELTERN/Erwachsene</w:t>
    </w:r>
  </w:p>
  <w:p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2AFD"/>
    <w:multiLevelType w:val="hybridMultilevel"/>
    <w:tmpl w:val="EB1AE474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ED58BB14-D211-4885-BF07-99ABF60C3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42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97C8F-4352-4883-BECE-E964A1E1B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Bernd Rümpler</dc:creator>
  <cp:lastModifiedBy>Thillm Kröckel, André</cp:lastModifiedBy>
  <cp:revision>3</cp:revision>
  <cp:lastPrinted>2022-05-31T21:15:00Z</cp:lastPrinted>
  <dcterms:created xsi:type="dcterms:W3CDTF">2022-05-31T21:21:00Z</dcterms:created>
  <dcterms:modified xsi:type="dcterms:W3CDTF">2024-08-01T12:04:00Z</dcterms:modified>
</cp:coreProperties>
</file>